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7F099" w14:textId="77777777" w:rsidR="00933913" w:rsidRDefault="00933913" w:rsidP="00933913">
      <w:pPr>
        <w:pStyle w:val="a4"/>
        <w:jc w:val="right"/>
        <w:rPr>
          <w:sz w:val="24"/>
        </w:rPr>
      </w:pPr>
      <w:r>
        <w:rPr>
          <w:sz w:val="24"/>
        </w:rPr>
        <w:t>Генеральному директору</w:t>
      </w:r>
    </w:p>
    <w:p w14:paraId="0265F51A" w14:textId="77777777" w:rsidR="00933913" w:rsidRDefault="00933913" w:rsidP="00933913">
      <w:pPr>
        <w:pStyle w:val="a4"/>
        <w:jc w:val="right"/>
        <w:rPr>
          <w:sz w:val="24"/>
        </w:rPr>
      </w:pPr>
      <w:r>
        <w:rPr>
          <w:sz w:val="24"/>
        </w:rPr>
        <w:t>ООО «Техногаз»</w:t>
      </w:r>
    </w:p>
    <w:p w14:paraId="1C789FEB" w14:textId="7C69F62B" w:rsidR="00933913" w:rsidRDefault="0007053F" w:rsidP="00933913">
      <w:pPr>
        <w:pStyle w:val="a4"/>
        <w:jc w:val="right"/>
        <w:rPr>
          <w:sz w:val="24"/>
        </w:rPr>
      </w:pPr>
      <w:r>
        <w:rPr>
          <w:sz w:val="24"/>
        </w:rPr>
        <w:t>Дунаеву В.В.</w:t>
      </w:r>
      <w:bookmarkStart w:id="0" w:name="_GoBack"/>
      <w:bookmarkEnd w:id="0"/>
    </w:p>
    <w:p w14:paraId="5A9BBA10" w14:textId="77777777" w:rsidR="00933913" w:rsidRDefault="00933913" w:rsidP="00933913">
      <w:pPr>
        <w:pStyle w:val="a4"/>
        <w:jc w:val="right"/>
        <w:rPr>
          <w:sz w:val="24"/>
        </w:rPr>
      </w:pPr>
    </w:p>
    <w:p w14:paraId="233DD16E" w14:textId="77777777" w:rsidR="009C1135" w:rsidRDefault="009C1135" w:rsidP="00C62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14:paraId="159825BB" w14:textId="77777777" w:rsidR="00C621C5" w:rsidRPr="00E352AE" w:rsidRDefault="00C621C5" w:rsidP="00C62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52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Заявление о переоформлении (вос</w:t>
      </w:r>
      <w:r w:rsidR="00405AFE" w:rsidRPr="00E352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</w:t>
      </w:r>
      <w:r w:rsidRPr="00E352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тановлении) документов</w:t>
      </w:r>
    </w:p>
    <w:p w14:paraId="08EC3654" w14:textId="77777777" w:rsidR="00C621C5" w:rsidRPr="00E352AE" w:rsidRDefault="00C621C5" w:rsidP="00C62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52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 подключении объектов капитального строительства</w:t>
      </w:r>
    </w:p>
    <w:p w14:paraId="68ECDB40" w14:textId="77777777" w:rsidR="00C621C5" w:rsidRPr="00E352AE" w:rsidRDefault="00C621C5" w:rsidP="00C62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52A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 сетям газораспределения</w:t>
      </w:r>
    </w:p>
    <w:p w14:paraId="61A422EE" w14:textId="77777777" w:rsidR="00C621C5" w:rsidRPr="00E352AE" w:rsidRDefault="00C621C5" w:rsidP="00C621C5">
      <w:pPr>
        <w:rPr>
          <w:rFonts w:ascii="Times New Roman" w:hAnsi="Times New Roman" w:cs="Times New Roman"/>
          <w:sz w:val="24"/>
          <w:szCs w:val="24"/>
        </w:rPr>
      </w:pPr>
    </w:p>
    <w:p w14:paraId="70DCE7E3" w14:textId="77777777" w:rsidR="00C621C5" w:rsidRPr="00E352AE" w:rsidRDefault="00C621C5" w:rsidP="00C621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52AE">
        <w:rPr>
          <w:rFonts w:ascii="Times New Roman" w:hAnsi="Times New Roman" w:cs="Times New Roman"/>
          <w:sz w:val="24"/>
          <w:szCs w:val="24"/>
        </w:rPr>
        <w:t>Реквизиты заявителя:</w:t>
      </w:r>
    </w:p>
    <w:p w14:paraId="65B8F117" w14:textId="77777777" w:rsidR="00C621C5" w:rsidRPr="00E352AE" w:rsidRDefault="00C621C5" w:rsidP="00C621C5">
      <w:pPr>
        <w:rPr>
          <w:rFonts w:ascii="Times New Roman" w:hAnsi="Times New Roman" w:cs="Times New Roman"/>
          <w:sz w:val="24"/>
          <w:szCs w:val="24"/>
        </w:rPr>
      </w:pPr>
    </w:p>
    <w:p w14:paraId="0305E27D" w14:textId="77777777" w:rsidR="00C621C5" w:rsidRPr="00E352AE" w:rsidRDefault="00C621C5" w:rsidP="00C621C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E352AE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юридических лиц - полное наименование и номер записи в Едином государственном реестре юридических лиц, для индивидуальных предпринимателей - номер записи в Едином государственном реестре индивидуальных предпринимателей и дата ее внесения в реестр)</w:t>
      </w:r>
    </w:p>
    <w:p w14:paraId="13CE94CD" w14:textId="77777777" w:rsidR="00C621C5" w:rsidRPr="00E352AE" w:rsidRDefault="00C621C5" w:rsidP="00C621C5">
      <w:pPr>
        <w:tabs>
          <w:tab w:val="right" w:pos="9923"/>
        </w:tabs>
        <w:rPr>
          <w:rFonts w:ascii="Times New Roman" w:hAnsi="Times New Roman" w:cs="Times New Roman"/>
          <w:sz w:val="24"/>
          <w:szCs w:val="24"/>
        </w:rPr>
      </w:pPr>
      <w:r w:rsidRPr="00E352AE">
        <w:rPr>
          <w:rFonts w:ascii="Times New Roman" w:hAnsi="Times New Roman" w:cs="Times New Roman"/>
          <w:sz w:val="24"/>
          <w:szCs w:val="24"/>
        </w:rPr>
        <w:tab/>
        <w:t>.</w:t>
      </w:r>
    </w:p>
    <w:p w14:paraId="772F4993" w14:textId="77777777" w:rsidR="00C621C5" w:rsidRPr="00E352AE" w:rsidRDefault="00C621C5" w:rsidP="00C621C5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E352AE">
        <w:rPr>
          <w:rFonts w:ascii="Times New Roman" w:hAnsi="Times New Roman" w:cs="Times New Roman"/>
          <w:sz w:val="20"/>
          <w:szCs w:val="20"/>
        </w:rPr>
        <w:t>(</w:t>
      </w:r>
      <w:r w:rsidRPr="00E352AE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физических лиц - фамилия, имя, отчество, серия, номер и дата выдачи паспорта или иного документа, удостоверяющего личность, в соответствии с законодательством Российской Федерации)</w:t>
      </w:r>
    </w:p>
    <w:p w14:paraId="6C2679B8" w14:textId="77777777" w:rsidR="00C621C5" w:rsidRPr="00E352AE" w:rsidRDefault="00C621C5" w:rsidP="00285A16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888A6" w14:textId="77777777" w:rsidR="00C621C5" w:rsidRPr="00E352AE" w:rsidRDefault="00C621C5" w:rsidP="00C621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52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место нахождения объекта капитального строительства лица, обратившегося с заявлением о переоформлении документов:</w:t>
      </w:r>
    </w:p>
    <w:p w14:paraId="173F0513" w14:textId="77777777" w:rsidR="00C621C5" w:rsidRPr="00E352AE" w:rsidRDefault="00C621C5" w:rsidP="00C621C5">
      <w:pPr>
        <w:rPr>
          <w:rFonts w:ascii="Times New Roman" w:hAnsi="Times New Roman" w:cs="Times New Roman"/>
          <w:sz w:val="24"/>
          <w:szCs w:val="24"/>
        </w:rPr>
      </w:pPr>
    </w:p>
    <w:p w14:paraId="67B2694A" w14:textId="77777777" w:rsidR="00C621C5" w:rsidRPr="00E352AE" w:rsidRDefault="00C621C5" w:rsidP="00C621C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14:paraId="427E2F59" w14:textId="77777777" w:rsidR="00C621C5" w:rsidRPr="00E352AE" w:rsidRDefault="00C621C5" w:rsidP="00285A16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B3FA5" w14:textId="77777777" w:rsidR="00C621C5" w:rsidRPr="00E352AE" w:rsidRDefault="00C621C5" w:rsidP="00C621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52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 (место жительства) лица, обратившегося с заявлением о переоформлении документов:</w:t>
      </w:r>
    </w:p>
    <w:p w14:paraId="44F5A6BC" w14:textId="77777777" w:rsidR="00C621C5" w:rsidRPr="00E352AE" w:rsidRDefault="00C621C5" w:rsidP="00C621C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F0A55A3" w14:textId="77777777" w:rsidR="00C621C5" w:rsidRPr="00E352AE" w:rsidRDefault="00C621C5" w:rsidP="00C621C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14:paraId="6A8411CC" w14:textId="77777777" w:rsidR="00C621C5" w:rsidRPr="00E352AE" w:rsidRDefault="00C621C5" w:rsidP="00C621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 о технологическом присоединении, которые необходимо восстановить (переоформить), и их реквизиты (при наличии):</w:t>
      </w:r>
    </w:p>
    <w:p w14:paraId="67ABB92A" w14:textId="77777777" w:rsidR="00C621C5" w:rsidRPr="00E352AE" w:rsidRDefault="00C621C5" w:rsidP="00C621C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1EB7C57" w14:textId="77777777" w:rsidR="00C621C5" w:rsidRPr="00E352AE" w:rsidRDefault="00C621C5" w:rsidP="00C621C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14:paraId="020DE7A8" w14:textId="77777777" w:rsidR="00154F18" w:rsidRPr="00154F18" w:rsidRDefault="00405AFE" w:rsidP="00154F18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переоформления (восстановления) документов о подключении к настоящему заявлению прилагаю</w:t>
      </w:r>
      <w:r w:rsidR="00285A16" w:rsidRPr="00E3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документы:</w:t>
      </w:r>
    </w:p>
    <w:p w14:paraId="6A7CC789" w14:textId="77777777" w:rsidR="00154F18" w:rsidRPr="00154F18" w:rsidRDefault="00154F18" w:rsidP="00154F1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F18">
        <w:rPr>
          <w:rFonts w:ascii="Times New Roman" w:hAnsi="Times New Roman" w:cs="Times New Roman"/>
          <w:sz w:val="24"/>
          <w:szCs w:val="24"/>
        </w:rPr>
        <w:t>а) копия документа, подтверждающего право собственности или иное предусмотренное законом право на объект капитального строительства;</w:t>
      </w:r>
    </w:p>
    <w:p w14:paraId="4FFFB2C1" w14:textId="77777777" w:rsidR="00154F18" w:rsidRPr="00154F18" w:rsidRDefault="00154F18" w:rsidP="00154F1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F18">
        <w:rPr>
          <w:rFonts w:ascii="Times New Roman" w:hAnsi="Times New Roman" w:cs="Times New Roman"/>
          <w:sz w:val="24"/>
          <w:szCs w:val="24"/>
        </w:rPr>
        <w:t>б) доверенность или иные документы, подтверждающие полномочия лица, обратившегося с заявлением о переоформлении документов, в случае если заявление о переоформлении документов подается представителем заявителя;</w:t>
      </w:r>
    </w:p>
    <w:p w14:paraId="1F797ABF" w14:textId="77777777" w:rsidR="00154F18" w:rsidRPr="00154F18" w:rsidRDefault="00154F18" w:rsidP="00154F1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98"/>
      <w:bookmarkEnd w:id="1"/>
      <w:r w:rsidRPr="00154F18">
        <w:rPr>
          <w:rFonts w:ascii="Times New Roman" w:hAnsi="Times New Roman" w:cs="Times New Roman"/>
          <w:sz w:val="24"/>
          <w:szCs w:val="24"/>
        </w:rPr>
        <w:lastRenderedPageBreak/>
        <w:t>в) технические условия на подключение (технологическое присоединение) объектов капитального строительства к сетям газораспределения (при наличии);</w:t>
      </w:r>
    </w:p>
    <w:p w14:paraId="1266A2B1" w14:textId="77777777" w:rsidR="00154F18" w:rsidRPr="00154F18" w:rsidRDefault="00154F18" w:rsidP="00154F1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99"/>
      <w:bookmarkEnd w:id="2"/>
      <w:r w:rsidRPr="00154F18">
        <w:rPr>
          <w:rFonts w:ascii="Times New Roman" w:hAnsi="Times New Roman" w:cs="Times New Roman"/>
          <w:sz w:val="24"/>
          <w:szCs w:val="24"/>
        </w:rPr>
        <w:t>г) акт о подключении (при наличии);</w:t>
      </w:r>
    </w:p>
    <w:p w14:paraId="067C27B6" w14:textId="77777777" w:rsidR="00154F18" w:rsidRPr="00154F18" w:rsidRDefault="00154F18" w:rsidP="00154F1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F18">
        <w:rPr>
          <w:rFonts w:ascii="Times New Roman" w:hAnsi="Times New Roman" w:cs="Times New Roman"/>
          <w:sz w:val="24"/>
          <w:szCs w:val="24"/>
        </w:rPr>
        <w:t>д) копии разделов проектной документации, предусматривающих технические решения, обеспечивающие выполнение технических условий (прилагаются при отсутствии технических условий или при отсутствии в них и имеющихся документах о подключении информации о мощности ранее присоединенного объекта капитального строительства,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обязательной);</w:t>
      </w:r>
    </w:p>
    <w:p w14:paraId="640C2890" w14:textId="77777777" w:rsidR="00154F18" w:rsidRPr="00154F18" w:rsidRDefault="00154F18" w:rsidP="00154F1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01"/>
      <w:bookmarkEnd w:id="3"/>
      <w:r w:rsidRPr="00154F18">
        <w:rPr>
          <w:rFonts w:ascii="Times New Roman" w:hAnsi="Times New Roman" w:cs="Times New Roman"/>
          <w:sz w:val="24"/>
          <w:szCs w:val="24"/>
        </w:rPr>
        <w:t>е) копия договора поставки газа (при наличии);</w:t>
      </w:r>
    </w:p>
    <w:p w14:paraId="417D0609" w14:textId="77777777" w:rsidR="00154F18" w:rsidRPr="00154F18" w:rsidRDefault="00154F18" w:rsidP="00154F1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F18">
        <w:rPr>
          <w:rFonts w:ascii="Times New Roman" w:hAnsi="Times New Roman" w:cs="Times New Roman"/>
          <w:sz w:val="24"/>
          <w:szCs w:val="24"/>
        </w:rPr>
        <w:t xml:space="preserve">ж) копии иных документов, подтверждающих факт подключения (технологического присоединения) объекта капитального строительства к сетям газораспределения (в том числе оформленных на предыдущего собственника объекта капитального строительства), в случае отсутствия документа, предусмотренного </w:t>
      </w:r>
      <w:hyperlink w:anchor="P499" w:history="1">
        <w:r w:rsidRPr="00154F18">
          <w:rPr>
            <w:rFonts w:ascii="Times New Roman" w:hAnsi="Times New Roman" w:cs="Times New Roman"/>
            <w:color w:val="0000FF"/>
            <w:sz w:val="24"/>
            <w:szCs w:val="24"/>
          </w:rPr>
          <w:t>подпунктом "г"</w:t>
        </w:r>
      </w:hyperlink>
      <w:r w:rsidRPr="00154F18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14:paraId="745D6C6B" w14:textId="77777777" w:rsidR="00154F18" w:rsidRPr="00154F18" w:rsidRDefault="00154F18" w:rsidP="00285A16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54D51" w14:textId="77777777" w:rsidR="00BF6070" w:rsidRPr="00E352AE" w:rsidRDefault="00BF6070">
      <w:pPr>
        <w:rPr>
          <w:rFonts w:ascii="Times New Roman" w:hAnsi="Times New Roman" w:cs="Times New Roman"/>
          <w:sz w:val="24"/>
          <w:szCs w:val="24"/>
        </w:rPr>
      </w:pPr>
    </w:p>
    <w:p w14:paraId="2F43ED6D" w14:textId="77777777" w:rsidR="00A576A6" w:rsidRPr="00E352AE" w:rsidRDefault="00A576A6" w:rsidP="00A576A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352AE">
        <w:rPr>
          <w:rFonts w:ascii="Times New Roman" w:hAnsi="Times New Roman" w:cs="Times New Roman"/>
          <w:sz w:val="24"/>
          <w:szCs w:val="24"/>
        </w:rPr>
        <w:t>Заявитель (юридическое лицо):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35"/>
        <w:gridCol w:w="284"/>
        <w:gridCol w:w="3402"/>
      </w:tblGrid>
      <w:tr w:rsidR="00A576A6" w:rsidRPr="00E352AE" w14:paraId="6753A287" w14:textId="77777777" w:rsidTr="00F426D5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82FA2" w14:textId="77777777" w:rsidR="00A576A6" w:rsidRPr="00E352AE" w:rsidRDefault="00A576A6" w:rsidP="00F4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84D2A" w14:textId="77777777" w:rsidR="00A576A6" w:rsidRPr="00E352AE" w:rsidRDefault="00A576A6" w:rsidP="00F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53300" w14:textId="77777777" w:rsidR="00A576A6" w:rsidRPr="00E352AE" w:rsidRDefault="00A576A6" w:rsidP="00F4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272AC" w14:textId="77777777" w:rsidR="00A576A6" w:rsidRPr="00E352AE" w:rsidRDefault="00A576A6" w:rsidP="00F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360B12" w14:textId="77777777" w:rsidR="00A576A6" w:rsidRPr="00E352AE" w:rsidRDefault="00A576A6" w:rsidP="00F4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6A6" w:rsidRPr="00E352AE" w14:paraId="69AB6471" w14:textId="77777777" w:rsidTr="00F426D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E8F11F4" w14:textId="77777777" w:rsidR="00A576A6" w:rsidRPr="00E352AE" w:rsidRDefault="00A576A6" w:rsidP="00F426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B06940" w14:textId="77777777" w:rsidR="00A576A6" w:rsidRPr="00E352AE" w:rsidRDefault="00A576A6" w:rsidP="00F42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7C28B27" w14:textId="77777777" w:rsidR="00A576A6" w:rsidRPr="00E352AE" w:rsidRDefault="00A576A6" w:rsidP="00F42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6114E9" w14:textId="77777777" w:rsidR="00A576A6" w:rsidRPr="00E352AE" w:rsidRDefault="00A576A6" w:rsidP="00F42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6BFBE6" w14:textId="77777777" w:rsidR="00A576A6" w:rsidRPr="00E352AE" w:rsidRDefault="00A576A6" w:rsidP="00F42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(фа</w:t>
            </w:r>
            <w:r w:rsidRPr="00E352AE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ил</w:t>
            </w:r>
            <w:r w:rsidRPr="00E352AE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и</w:t>
            </w: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я,</w:t>
            </w:r>
            <w:r w:rsidRPr="00E352AE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</w:t>
            </w:r>
            <w:r w:rsidRPr="00E352AE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я,</w:t>
            </w:r>
            <w:r w:rsidRPr="00E352AE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352AE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о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</w:t>
            </w: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чес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</w:t>
            </w: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Pr="00E352AE">
              <w:rPr>
                <w:rFonts w:ascii="Times New Roman" w:hAnsi="Times New Roman" w:cs="Times New Roman"/>
                <w:w w:val="99"/>
                <w:sz w:val="18"/>
                <w:szCs w:val="18"/>
              </w:rPr>
              <w:br/>
            </w: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зая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</w:t>
            </w:r>
            <w:r w:rsidRPr="00E352AE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и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</w:t>
            </w: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352AE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л</w:t>
            </w: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я,</w:t>
            </w:r>
            <w:r w:rsidRPr="00E352AE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</w:t>
            </w:r>
            <w:r w:rsidRPr="00E352AE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о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нт</w:t>
            </w:r>
            <w:r w:rsidRPr="00E352AE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а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</w:t>
            </w:r>
            <w:r w:rsidRPr="00E352AE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т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</w:t>
            </w: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E352AE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</w:t>
            </w: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л</w:t>
            </w:r>
            <w:r w:rsidRPr="00E352AE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е</w:t>
            </w: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E352AE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о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</w:t>
            </w: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6F394499" w14:textId="77777777" w:rsidR="00A576A6" w:rsidRPr="00E352AE" w:rsidRDefault="00A576A6" w:rsidP="00A576A6">
      <w:pPr>
        <w:spacing w:before="480" w:after="240"/>
        <w:rPr>
          <w:rFonts w:ascii="Times New Roman" w:hAnsi="Times New Roman" w:cs="Times New Roman"/>
          <w:sz w:val="24"/>
          <w:szCs w:val="24"/>
        </w:rPr>
      </w:pPr>
      <w:r w:rsidRPr="00E352AE">
        <w:rPr>
          <w:rFonts w:ascii="Times New Roman" w:hAnsi="Times New Roman" w:cs="Times New Roman"/>
          <w:sz w:val="24"/>
          <w:szCs w:val="24"/>
        </w:rPr>
        <w:t>Заявитель (физическое лицо):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35"/>
        <w:gridCol w:w="284"/>
        <w:gridCol w:w="3402"/>
      </w:tblGrid>
      <w:tr w:rsidR="00A576A6" w:rsidRPr="00E352AE" w14:paraId="31BAE8CF" w14:textId="77777777" w:rsidTr="00F426D5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09A3F6" w14:textId="77777777" w:rsidR="00A576A6" w:rsidRPr="00E352AE" w:rsidRDefault="00A576A6" w:rsidP="00F4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3C9F1" w14:textId="77777777" w:rsidR="00A576A6" w:rsidRPr="00E352AE" w:rsidRDefault="00A576A6" w:rsidP="00F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C6F785" w14:textId="77777777" w:rsidR="00A576A6" w:rsidRPr="00E352AE" w:rsidRDefault="00A576A6" w:rsidP="00F4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2996A" w14:textId="77777777" w:rsidR="00A576A6" w:rsidRPr="00E352AE" w:rsidRDefault="00A576A6" w:rsidP="00F42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9420CB" w14:textId="77777777" w:rsidR="00A576A6" w:rsidRPr="00E352AE" w:rsidRDefault="00A576A6" w:rsidP="00F4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6A6" w:rsidRPr="00E352AE" w14:paraId="5D079A89" w14:textId="77777777" w:rsidTr="00F426D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A82179A" w14:textId="77777777" w:rsidR="00A576A6" w:rsidRPr="00E352AE" w:rsidRDefault="00A576A6" w:rsidP="00F42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D056F3" w14:textId="77777777" w:rsidR="00A576A6" w:rsidRPr="00E352AE" w:rsidRDefault="00A576A6" w:rsidP="00F42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2A46040" w14:textId="77777777" w:rsidR="00A576A6" w:rsidRPr="00E352AE" w:rsidRDefault="00A576A6" w:rsidP="00F42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0D4507" w14:textId="77777777" w:rsidR="00A576A6" w:rsidRPr="00E352AE" w:rsidRDefault="00A576A6" w:rsidP="00F42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31DE5D9" w14:textId="77777777" w:rsidR="00A576A6" w:rsidRPr="00E352AE" w:rsidRDefault="00A576A6" w:rsidP="00F42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(фа</w:t>
            </w:r>
            <w:r w:rsidRPr="00E352AE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ил</w:t>
            </w:r>
            <w:r w:rsidRPr="00E352AE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и</w:t>
            </w: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я,</w:t>
            </w:r>
            <w:r w:rsidRPr="00E352AE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</w:t>
            </w:r>
            <w:r w:rsidRPr="00E352AE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м</w:t>
            </w: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я,</w:t>
            </w:r>
            <w:r w:rsidRPr="00E352AE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352AE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о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</w:t>
            </w: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чес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</w:t>
            </w: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Pr="00E352AE">
              <w:rPr>
                <w:rFonts w:ascii="Times New Roman" w:hAnsi="Times New Roman" w:cs="Times New Roman"/>
                <w:w w:val="99"/>
                <w:sz w:val="18"/>
                <w:szCs w:val="18"/>
              </w:rPr>
              <w:br/>
            </w: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зая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</w:t>
            </w:r>
            <w:r w:rsidRPr="00E352AE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и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</w:t>
            </w: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352AE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л</w:t>
            </w: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я,</w:t>
            </w:r>
            <w:r w:rsidRPr="00E352AE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</w:t>
            </w:r>
            <w:r w:rsidRPr="00E352AE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о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нт</w:t>
            </w:r>
            <w:r w:rsidRPr="00E352AE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а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</w:t>
            </w:r>
            <w:r w:rsidRPr="00E352AE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т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</w:t>
            </w: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E352AE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</w:t>
            </w: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л</w:t>
            </w:r>
            <w:r w:rsidRPr="00E352AE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е</w:t>
            </w: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E352AE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о</w:t>
            </w:r>
            <w:r w:rsidRPr="00E352A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</w:t>
            </w:r>
            <w:r w:rsidRPr="00E352A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07C05868" w14:textId="77777777" w:rsidR="00A576A6" w:rsidRPr="00E352AE" w:rsidRDefault="00A576A6" w:rsidP="00A576A6">
      <w:pPr>
        <w:rPr>
          <w:rFonts w:ascii="Times New Roman" w:hAnsi="Times New Roman" w:cs="Times New Roman"/>
          <w:sz w:val="24"/>
          <w:szCs w:val="24"/>
        </w:rPr>
      </w:pPr>
    </w:p>
    <w:p w14:paraId="790C5110" w14:textId="77777777" w:rsidR="00005544" w:rsidRPr="00E352AE" w:rsidRDefault="00005544">
      <w:pPr>
        <w:rPr>
          <w:rFonts w:ascii="Times New Roman" w:hAnsi="Times New Roman" w:cs="Times New Roman"/>
          <w:sz w:val="24"/>
          <w:szCs w:val="24"/>
        </w:rPr>
      </w:pPr>
    </w:p>
    <w:sectPr w:rsidR="00005544" w:rsidRPr="00E352AE" w:rsidSect="00BF6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751A8"/>
    <w:multiLevelType w:val="hybridMultilevel"/>
    <w:tmpl w:val="25FE0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A16"/>
    <w:rsid w:val="00005544"/>
    <w:rsid w:val="0007053F"/>
    <w:rsid w:val="00154F18"/>
    <w:rsid w:val="00285A16"/>
    <w:rsid w:val="00405AFE"/>
    <w:rsid w:val="0051624F"/>
    <w:rsid w:val="00933913"/>
    <w:rsid w:val="009C1135"/>
    <w:rsid w:val="00A576A6"/>
    <w:rsid w:val="00BF6070"/>
    <w:rsid w:val="00C621C5"/>
    <w:rsid w:val="00CE0365"/>
    <w:rsid w:val="00E352AE"/>
    <w:rsid w:val="00ED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CAB3"/>
  <w15:docId w15:val="{46A4C095-0147-4217-A0A3-D118F62D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F6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1C5"/>
    <w:pPr>
      <w:ind w:left="720"/>
      <w:contextualSpacing/>
    </w:pPr>
  </w:style>
  <w:style w:type="paragraph" w:styleId="a4">
    <w:name w:val="No Spacing"/>
    <w:uiPriority w:val="1"/>
    <w:qFormat/>
    <w:rsid w:val="009339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54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o.shuntova</dc:creator>
  <cp:lastModifiedBy>Иван Целев</cp:lastModifiedBy>
  <cp:revision>5</cp:revision>
  <dcterms:created xsi:type="dcterms:W3CDTF">2018-08-21T07:31:00Z</dcterms:created>
  <dcterms:modified xsi:type="dcterms:W3CDTF">2022-06-27T10:59:00Z</dcterms:modified>
</cp:coreProperties>
</file>